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A1" w:rsidRDefault="002F34A1" w:rsidP="002F34A1">
      <w:pPr>
        <w:jc w:val="center"/>
        <w:rPr>
          <w:rFonts w:ascii="Comic Sans MS" w:hAnsi="Comic Sans MS" w:cs="Arial"/>
          <w:bCs/>
          <w:sz w:val="20"/>
          <w:szCs w:val="20"/>
        </w:rPr>
      </w:pPr>
      <w:r w:rsidRPr="00A926E5">
        <w:rPr>
          <w:color w:val="FFFFFF"/>
        </w:rPr>
        <w:t>:</w:t>
      </w:r>
      <w:r w:rsidRPr="00E5151F">
        <w:rPr>
          <w:rFonts w:ascii="Comic Sans MS" w:hAnsi="Comic Sans MS" w:cs="Arial"/>
          <w:bCs/>
          <w:noProof/>
          <w:sz w:val="20"/>
          <w:szCs w:val="20"/>
        </w:rPr>
        <w:t xml:space="preserve"> </w:t>
      </w:r>
      <w:r w:rsidRPr="008473CB">
        <w:rPr>
          <w:rFonts w:ascii="Comic Sans MS" w:hAnsi="Comic Sans MS" w:cs="Arial"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-97790</wp:posOffset>
            </wp:positionV>
            <wp:extent cx="1169035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119" y="21412"/>
                <wp:lineTo x="21119" y="0"/>
                <wp:lineTo x="0" y="0"/>
              </wp:wrapPolygon>
            </wp:wrapThrough>
            <wp:docPr id="1" name="Εικόνα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bCs/>
          <w:sz w:val="20"/>
          <w:szCs w:val="20"/>
        </w:rPr>
        <w:t xml:space="preserve">Εθελοντικός Μη Κερδοσκοπικός                                                                            </w:t>
      </w:r>
      <w:proofErr w:type="spellStart"/>
      <w:r>
        <w:rPr>
          <w:rFonts w:ascii="Comic Sans MS" w:hAnsi="Comic Sans MS" w:cs="Arial"/>
          <w:bCs/>
          <w:sz w:val="20"/>
          <w:szCs w:val="20"/>
        </w:rPr>
        <w:t>Ζηνοδώρου</w:t>
      </w:r>
      <w:proofErr w:type="spellEnd"/>
      <w:r>
        <w:rPr>
          <w:rFonts w:ascii="Comic Sans MS" w:hAnsi="Comic Sans MS" w:cs="Arial"/>
          <w:bCs/>
          <w:sz w:val="20"/>
          <w:szCs w:val="20"/>
        </w:rPr>
        <w:t xml:space="preserve"> 3 &amp; </w:t>
      </w:r>
      <w:proofErr w:type="spellStart"/>
      <w:r>
        <w:rPr>
          <w:rFonts w:ascii="Comic Sans MS" w:hAnsi="Comic Sans MS" w:cs="Arial"/>
          <w:bCs/>
          <w:sz w:val="20"/>
          <w:szCs w:val="20"/>
        </w:rPr>
        <w:t>Καλλικλέους</w:t>
      </w:r>
      <w:proofErr w:type="spellEnd"/>
      <w:r>
        <w:rPr>
          <w:rFonts w:ascii="Comic Sans MS" w:hAnsi="Comic Sans MS" w:cs="Arial"/>
          <w:bCs/>
          <w:sz w:val="20"/>
          <w:szCs w:val="20"/>
        </w:rPr>
        <w:t xml:space="preserve"> 10442</w:t>
      </w:r>
    </w:p>
    <w:p w:rsidR="002F34A1" w:rsidRPr="0073685C" w:rsidRDefault="0083253D" w:rsidP="002F34A1">
      <w:pPr>
        <w:jc w:val="center"/>
        <w:rPr>
          <w:rFonts w:ascii="Comic Sans MS" w:hAnsi="Comic Sans MS"/>
          <w:sz w:val="20"/>
          <w:szCs w:val="20"/>
        </w:rPr>
      </w:pPr>
      <w:r w:rsidRPr="0083253D">
        <w:rPr>
          <w:noProof/>
        </w:rPr>
        <w:pict>
          <v:line id="Line 17" o:spid="_x0000_s1026" style="position:absolute;left:0;text-align:left;z-index:251660288;visibility:visible" from="0,.5pt" to="155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" strokecolor="#0070c0"/>
        </w:pict>
      </w:r>
      <w:r w:rsidRPr="0083253D">
        <w:rPr>
          <w:noProof/>
        </w:rPr>
        <w:pict>
          <v:line id="Line 6" o:spid="_x0000_s1027" style="position:absolute;left:0;text-align:left;z-index:251659264;visibility:visible" from="294.55pt,.5pt" to="483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hxEwIAACg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" strokecolor="#0070c0"/>
        </w:pict>
      </w:r>
      <w:r w:rsidR="002F34A1">
        <w:rPr>
          <w:rFonts w:ascii="Comic Sans MS" w:hAnsi="Comic Sans MS" w:cs="Arial"/>
          <w:bCs/>
          <w:sz w:val="20"/>
          <w:szCs w:val="20"/>
        </w:rPr>
        <w:t xml:space="preserve">Οργανισμός Ειδικής           </w:t>
      </w:r>
      <w:r w:rsidR="002F34A1" w:rsidRPr="0073685C">
        <w:rPr>
          <w:rFonts w:ascii="Comic Sans MS" w:hAnsi="Comic Sans MS" w:cs="Arial"/>
          <w:bCs/>
          <w:sz w:val="20"/>
          <w:szCs w:val="20"/>
        </w:rPr>
        <w:t xml:space="preserve">                                    </w:t>
      </w:r>
      <w:r w:rsidR="002F34A1">
        <w:rPr>
          <w:rFonts w:ascii="Comic Sans MS" w:hAnsi="Comic Sans MS" w:cs="Arial"/>
          <w:bCs/>
          <w:sz w:val="20"/>
          <w:szCs w:val="20"/>
        </w:rPr>
        <w:t xml:space="preserve">     Κολωνός</w:t>
      </w:r>
      <w:r w:rsidR="002F34A1" w:rsidRPr="0073685C">
        <w:rPr>
          <w:rFonts w:ascii="Comic Sans MS" w:hAnsi="Comic Sans MS" w:cs="Arial"/>
          <w:bCs/>
          <w:sz w:val="20"/>
          <w:szCs w:val="20"/>
        </w:rPr>
        <w:t xml:space="preserve">– </w:t>
      </w:r>
      <w:proofErr w:type="spellStart"/>
      <w:r w:rsidR="002F34A1" w:rsidRPr="0073685C">
        <w:rPr>
          <w:rFonts w:ascii="Comic Sans MS" w:hAnsi="Comic Sans MS" w:cs="Arial"/>
          <w:bCs/>
          <w:sz w:val="20"/>
          <w:szCs w:val="20"/>
        </w:rPr>
        <w:t>Τηλ</w:t>
      </w:r>
      <w:proofErr w:type="spellEnd"/>
      <w:r w:rsidR="002F34A1" w:rsidRPr="0073685C">
        <w:rPr>
          <w:rFonts w:ascii="Comic Sans MS" w:hAnsi="Comic Sans MS" w:cs="Arial"/>
          <w:bCs/>
          <w:sz w:val="20"/>
          <w:szCs w:val="20"/>
        </w:rPr>
        <w:t xml:space="preserve">. &amp; </w:t>
      </w:r>
      <w:r w:rsidR="002F34A1" w:rsidRPr="0073685C">
        <w:rPr>
          <w:rFonts w:ascii="Comic Sans MS" w:hAnsi="Comic Sans MS" w:cs="Arial"/>
          <w:bCs/>
          <w:sz w:val="20"/>
          <w:szCs w:val="20"/>
          <w:lang w:val="en-US"/>
        </w:rPr>
        <w:t>Fax</w:t>
      </w:r>
      <w:r w:rsidR="002F34A1" w:rsidRPr="0073685C">
        <w:rPr>
          <w:rFonts w:ascii="Comic Sans MS" w:hAnsi="Comic Sans MS" w:cs="Arial"/>
          <w:bCs/>
          <w:sz w:val="20"/>
          <w:szCs w:val="20"/>
        </w:rPr>
        <w:t xml:space="preserve"> 210.5141935</w:t>
      </w:r>
    </w:p>
    <w:p w:rsidR="002F34A1" w:rsidRPr="0073685C" w:rsidRDefault="002F34A1" w:rsidP="002F34A1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Μέριμνας και Προστασίας        </w:t>
      </w:r>
      <w:r w:rsidRPr="0073685C">
        <w:rPr>
          <w:rFonts w:ascii="Comic Sans MS" w:hAnsi="Comic Sans MS"/>
          <w:sz w:val="20"/>
          <w:szCs w:val="20"/>
        </w:rPr>
        <w:t xml:space="preserve">                                                       </w:t>
      </w:r>
      <w:proofErr w:type="spellStart"/>
      <w:r>
        <w:rPr>
          <w:rFonts w:ascii="Comic Sans MS" w:hAnsi="Comic Sans MS"/>
          <w:sz w:val="20"/>
          <w:szCs w:val="20"/>
        </w:rPr>
        <w:t>Τηλ</w:t>
      </w:r>
      <w:proofErr w:type="spellEnd"/>
      <w:r>
        <w:rPr>
          <w:rFonts w:ascii="Comic Sans MS" w:hAnsi="Comic Sans MS"/>
          <w:sz w:val="20"/>
          <w:szCs w:val="20"/>
        </w:rPr>
        <w:t>. 210 5141953</w:t>
      </w:r>
    </w:p>
    <w:p w:rsidR="002F34A1" w:rsidRPr="0073685C" w:rsidRDefault="002F34A1" w:rsidP="002F34A1">
      <w:pPr>
        <w:jc w:val="center"/>
      </w:pPr>
      <w:r>
        <w:rPr>
          <w:rFonts w:ascii="Comic Sans MS" w:hAnsi="Comic Sans MS"/>
          <w:sz w:val="20"/>
          <w:szCs w:val="20"/>
        </w:rPr>
        <w:t xml:space="preserve">Μητέρας και Παιδιού     </w:t>
      </w:r>
      <w:r w:rsidRPr="0073685C">
        <w:t xml:space="preserve">                                                  </w:t>
      </w:r>
      <w:r>
        <w:t xml:space="preserve">               </w:t>
      </w:r>
      <w:r w:rsidRPr="0073685C">
        <w:rPr>
          <w:rFonts w:ascii="Comic Sans MS" w:hAnsi="Comic Sans MS"/>
          <w:sz w:val="20"/>
          <w:szCs w:val="20"/>
          <w:lang w:val="en-US"/>
        </w:rPr>
        <w:t>www</w:t>
      </w:r>
      <w:r w:rsidRPr="0073685C">
        <w:rPr>
          <w:rFonts w:ascii="Comic Sans MS" w:hAnsi="Comic Sans MS"/>
          <w:sz w:val="20"/>
          <w:szCs w:val="20"/>
        </w:rPr>
        <w:t>.</w:t>
      </w:r>
      <w:proofErr w:type="spellStart"/>
      <w:r>
        <w:rPr>
          <w:rFonts w:ascii="Comic Sans MS" w:hAnsi="Comic Sans MS"/>
          <w:sz w:val="20"/>
          <w:szCs w:val="20"/>
          <w:lang w:val="en-US"/>
        </w:rPr>
        <w:t>kivotostoukosmou</w:t>
      </w:r>
      <w:proofErr w:type="spellEnd"/>
      <w:r w:rsidRPr="00BC150C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  <w:lang w:val="en-US"/>
        </w:rPr>
        <w:t>org</w:t>
      </w:r>
    </w:p>
    <w:p w:rsidR="002F34A1" w:rsidRPr="008A2628" w:rsidRDefault="002F34A1" w:rsidP="002F34A1">
      <w:pPr>
        <w:rPr>
          <w:color w:val="33CCCC"/>
        </w:rPr>
      </w:pPr>
    </w:p>
    <w:p w:rsidR="002F34A1" w:rsidRDefault="002F34A1" w:rsidP="002F34A1">
      <w:pPr>
        <w:tabs>
          <w:tab w:val="left" w:pos="8325"/>
        </w:tabs>
        <w:rPr>
          <w:rFonts w:ascii="Comic Sans MS" w:hAnsi="Comic Sans MS"/>
          <w:color w:val="3333FF"/>
          <w:sz w:val="22"/>
          <w:szCs w:val="22"/>
        </w:rPr>
      </w:pPr>
      <w:r>
        <w:rPr>
          <w:rFonts w:ascii="Comic Sans MS" w:hAnsi="Comic Sans MS"/>
          <w:color w:val="3333FF"/>
          <w:sz w:val="22"/>
          <w:szCs w:val="22"/>
        </w:rPr>
        <w:tab/>
      </w:r>
    </w:p>
    <w:p w:rsidR="005A5500" w:rsidRDefault="005A5500"/>
    <w:p w:rsidR="002F34A1" w:rsidRDefault="002F34A1"/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Inspra</w:t>
      </w:r>
      <w:proofErr w:type="spellEnd"/>
      <w:r>
        <w:rPr>
          <w:lang w:val="en-US"/>
        </w:rPr>
        <w:t xml:space="preserve"> </w:t>
      </w:r>
      <w:r>
        <w:t>ή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Eleveon</w:t>
      </w:r>
      <w:proofErr w:type="spellEnd"/>
      <w:r>
        <w:rPr>
          <w:lang w:val="en-US"/>
        </w:rPr>
        <w:t xml:space="preserve"> 50mg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Atrovent</w:t>
      </w:r>
      <w:proofErr w:type="spellEnd"/>
      <w:r>
        <w:rPr>
          <w:lang w:val="en-US"/>
        </w:rPr>
        <w:t xml:space="preserve"> 500mcg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Lobivon</w:t>
      </w:r>
      <w:proofErr w:type="spellEnd"/>
      <w:r>
        <w:rPr>
          <w:lang w:val="en-US"/>
        </w:rPr>
        <w:t xml:space="preserve"> 5mg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Colchichine</w:t>
      </w:r>
      <w:proofErr w:type="spellEnd"/>
      <w:r>
        <w:rPr>
          <w:lang w:val="en-US"/>
        </w:rPr>
        <w:t xml:space="preserve"> 1mg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Xeforapid</w:t>
      </w:r>
      <w:proofErr w:type="spellEnd"/>
      <w:r>
        <w:rPr>
          <w:lang w:val="en-US"/>
        </w:rPr>
        <w:t xml:space="preserve"> 8mg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Salurex</w:t>
      </w:r>
      <w:proofErr w:type="spellEnd"/>
      <w:r>
        <w:rPr>
          <w:lang w:val="en-US"/>
        </w:rPr>
        <w:t xml:space="preserve"> 500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Trofocard</w:t>
      </w:r>
      <w:proofErr w:type="spellEnd"/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Vermox</w:t>
      </w:r>
      <w:proofErr w:type="spellEnd"/>
    </w:p>
    <w:p w:rsidR="002F34A1" w:rsidRPr="002F34A1" w:rsidRDefault="002F34A1">
      <w:pPr>
        <w:rPr>
          <w:lang w:val="en-US"/>
        </w:rPr>
      </w:pPr>
      <w:proofErr w:type="spellStart"/>
      <w:r>
        <w:rPr>
          <w:lang w:val="en-US"/>
        </w:rPr>
        <w:t>Atarax</w:t>
      </w:r>
      <w:proofErr w:type="spellEnd"/>
      <w:r>
        <w:rPr>
          <w:lang w:val="en-US"/>
        </w:rPr>
        <w:t xml:space="preserve"> </w:t>
      </w:r>
      <w:r>
        <w:t>σιρόπι</w:t>
      </w:r>
    </w:p>
    <w:p w:rsidR="002F34A1" w:rsidRPr="002F34A1" w:rsidRDefault="002F34A1">
      <w:pPr>
        <w:rPr>
          <w:lang w:val="en-US"/>
        </w:rPr>
      </w:pPr>
      <w:proofErr w:type="spellStart"/>
      <w:r>
        <w:rPr>
          <w:lang w:val="en-US"/>
        </w:rPr>
        <w:t>Aerius</w:t>
      </w:r>
      <w:proofErr w:type="spellEnd"/>
      <w:r>
        <w:rPr>
          <w:lang w:val="en-US"/>
        </w:rPr>
        <w:t xml:space="preserve"> </w:t>
      </w:r>
      <w:r>
        <w:t>σιρόπι</w:t>
      </w:r>
      <w:r w:rsidRPr="002F34A1">
        <w:rPr>
          <w:lang w:val="en-US"/>
        </w:rPr>
        <w:t xml:space="preserve"> </w:t>
      </w:r>
      <w:r>
        <w:t>και</w:t>
      </w:r>
      <w:r w:rsidRPr="002F34A1">
        <w:rPr>
          <w:lang w:val="en-US"/>
        </w:rPr>
        <w:t xml:space="preserve"> </w:t>
      </w:r>
      <w:r>
        <w:t>χάπια</w:t>
      </w:r>
    </w:p>
    <w:p w:rsidR="002F34A1" w:rsidRPr="002F34A1" w:rsidRDefault="002F34A1">
      <w:pPr>
        <w:rPr>
          <w:lang w:val="en-US"/>
        </w:rPr>
      </w:pPr>
      <w:proofErr w:type="spellStart"/>
      <w:r>
        <w:rPr>
          <w:lang w:val="en-US"/>
        </w:rPr>
        <w:t>Algofren</w:t>
      </w:r>
      <w:proofErr w:type="spellEnd"/>
      <w:r>
        <w:rPr>
          <w:lang w:val="en-US"/>
        </w:rPr>
        <w:t xml:space="preserve"> </w:t>
      </w:r>
      <w:r>
        <w:t>χάπια</w:t>
      </w:r>
    </w:p>
    <w:p w:rsidR="002F34A1" w:rsidRPr="002F34A1" w:rsidRDefault="002F34A1">
      <w:pPr>
        <w:rPr>
          <w:lang w:val="en-US"/>
        </w:rPr>
      </w:pPr>
      <w:proofErr w:type="spellStart"/>
      <w:r>
        <w:rPr>
          <w:lang w:val="en-US"/>
        </w:rPr>
        <w:t>Amoxil</w:t>
      </w:r>
      <w:proofErr w:type="spellEnd"/>
      <w:r>
        <w:rPr>
          <w:lang w:val="en-US"/>
        </w:rPr>
        <w:t xml:space="preserve"> 1 </w:t>
      </w:r>
      <w:r>
        <w:t>και</w:t>
      </w:r>
      <w:r w:rsidRPr="002F34A1">
        <w:rPr>
          <w:lang w:val="en-US"/>
        </w:rPr>
        <w:t xml:space="preserve"> 500 </w:t>
      </w:r>
      <w:r>
        <w:t>χάπια</w:t>
      </w:r>
    </w:p>
    <w:p w:rsidR="002F34A1" w:rsidRPr="002F34A1" w:rsidRDefault="002F34A1">
      <w:pPr>
        <w:rPr>
          <w:lang w:val="en-US"/>
        </w:rPr>
      </w:pPr>
      <w:proofErr w:type="spellStart"/>
      <w:r>
        <w:rPr>
          <w:lang w:val="en-US"/>
        </w:rPr>
        <w:t>Klaricid</w:t>
      </w:r>
      <w:proofErr w:type="spellEnd"/>
      <w:r>
        <w:rPr>
          <w:lang w:val="en-US"/>
        </w:rPr>
        <w:t xml:space="preserve"> </w:t>
      </w:r>
      <w:r>
        <w:t>Χάπια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Mesulid</w:t>
      </w:r>
      <w:proofErr w:type="spellEnd"/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Comptrex</w:t>
      </w:r>
      <w:proofErr w:type="spellEnd"/>
    </w:p>
    <w:p w:rsidR="002F34A1" w:rsidRDefault="002F34A1">
      <w:pPr>
        <w:rPr>
          <w:lang w:val="en-US"/>
        </w:rPr>
      </w:pPr>
      <w:r>
        <w:rPr>
          <w:lang w:val="en-US"/>
        </w:rPr>
        <w:t>Panadol cold n flu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Nasonex</w:t>
      </w:r>
      <w:proofErr w:type="spellEnd"/>
    </w:p>
    <w:p w:rsidR="002F34A1" w:rsidRPr="002F34A1" w:rsidRDefault="002F34A1">
      <w:pPr>
        <w:rPr>
          <w:lang w:val="en-US"/>
        </w:rPr>
      </w:pPr>
      <w:proofErr w:type="spellStart"/>
      <w:r>
        <w:rPr>
          <w:lang w:val="en-US"/>
        </w:rPr>
        <w:t>Otrivin</w:t>
      </w:r>
      <w:proofErr w:type="spellEnd"/>
      <w:r>
        <w:rPr>
          <w:lang w:val="en-US"/>
        </w:rPr>
        <w:t xml:space="preserve"> </w:t>
      </w:r>
      <w:r>
        <w:t>ενηλίκων</w:t>
      </w:r>
      <w:r w:rsidRPr="002F34A1">
        <w:rPr>
          <w:lang w:val="en-US"/>
        </w:rPr>
        <w:t xml:space="preserve"> </w:t>
      </w:r>
      <w:r>
        <w:t>και</w:t>
      </w:r>
      <w:r w:rsidRPr="002F34A1">
        <w:rPr>
          <w:lang w:val="en-US"/>
        </w:rPr>
        <w:t xml:space="preserve"> </w:t>
      </w:r>
      <w:r>
        <w:t>παιδικό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Physiomer</w:t>
      </w:r>
      <w:proofErr w:type="spellEnd"/>
    </w:p>
    <w:p w:rsidR="002F34A1" w:rsidRPr="002F34A1" w:rsidRDefault="002F34A1">
      <w:pPr>
        <w:rPr>
          <w:lang w:val="en-US"/>
        </w:rPr>
      </w:pPr>
      <w:proofErr w:type="spellStart"/>
      <w:r>
        <w:rPr>
          <w:lang w:val="en-US"/>
        </w:rPr>
        <w:t>Primperan</w:t>
      </w:r>
      <w:proofErr w:type="spellEnd"/>
      <w:r>
        <w:rPr>
          <w:lang w:val="en-US"/>
        </w:rPr>
        <w:t xml:space="preserve"> </w:t>
      </w:r>
      <w:r>
        <w:t>σιρόπι</w:t>
      </w:r>
      <w:r w:rsidRPr="002F34A1">
        <w:rPr>
          <w:lang w:val="en-US"/>
        </w:rPr>
        <w:t xml:space="preserve"> </w:t>
      </w:r>
      <w:r>
        <w:t>και</w:t>
      </w:r>
      <w:r w:rsidRPr="002F34A1">
        <w:rPr>
          <w:lang w:val="en-US"/>
        </w:rPr>
        <w:t xml:space="preserve"> </w:t>
      </w:r>
      <w:r>
        <w:t>χάπια</w:t>
      </w:r>
    </w:p>
    <w:p w:rsidR="002F34A1" w:rsidRDefault="002F34A1">
      <w:pPr>
        <w:rPr>
          <w:lang w:val="en-US"/>
        </w:rPr>
      </w:pPr>
      <w:proofErr w:type="spellStart"/>
      <w:r>
        <w:rPr>
          <w:lang w:val="en-US"/>
        </w:rPr>
        <w:t>Singulair</w:t>
      </w:r>
      <w:proofErr w:type="spellEnd"/>
      <w:r>
        <w:rPr>
          <w:lang w:val="en-US"/>
        </w:rPr>
        <w:t xml:space="preserve"> 10</w:t>
      </w:r>
    </w:p>
    <w:p w:rsidR="002F34A1" w:rsidRPr="008A5718" w:rsidRDefault="002F34A1">
      <w:pPr>
        <w:rPr>
          <w:lang w:val="fr-FR"/>
        </w:rPr>
      </w:pPr>
      <w:proofErr w:type="spellStart"/>
      <w:r w:rsidRPr="008A5718">
        <w:rPr>
          <w:lang w:val="fr-FR"/>
        </w:rPr>
        <w:t>Salospir</w:t>
      </w:r>
      <w:proofErr w:type="spellEnd"/>
      <w:r w:rsidR="008A5718" w:rsidRPr="008A5718">
        <w:rPr>
          <w:lang w:val="fr-FR"/>
        </w:rPr>
        <w:t xml:space="preserve"> 100</w:t>
      </w:r>
    </w:p>
    <w:p w:rsidR="008A5718" w:rsidRPr="008A5718" w:rsidRDefault="008A5718">
      <w:pPr>
        <w:rPr>
          <w:lang w:val="fr-FR"/>
        </w:rPr>
      </w:pPr>
      <w:proofErr w:type="spellStart"/>
      <w:r w:rsidRPr="008A5718">
        <w:rPr>
          <w:lang w:val="fr-FR"/>
        </w:rPr>
        <w:t>Seroquel</w:t>
      </w:r>
      <w:proofErr w:type="spellEnd"/>
      <w:r w:rsidRPr="008A5718">
        <w:rPr>
          <w:lang w:val="fr-FR"/>
        </w:rPr>
        <w:t xml:space="preserve"> 200</w:t>
      </w:r>
    </w:p>
    <w:p w:rsidR="008A5718" w:rsidRPr="008A5718" w:rsidRDefault="008A5718">
      <w:pPr>
        <w:rPr>
          <w:lang w:val="fr-FR"/>
        </w:rPr>
      </w:pPr>
      <w:proofErr w:type="spellStart"/>
      <w:r w:rsidRPr="008A5718">
        <w:rPr>
          <w:lang w:val="fr-FR"/>
        </w:rPr>
        <w:t>Synalar</w:t>
      </w:r>
      <w:proofErr w:type="spellEnd"/>
      <w:r w:rsidRPr="008A5718">
        <w:rPr>
          <w:lang w:val="fr-FR"/>
        </w:rPr>
        <w:t xml:space="preserve"> </w:t>
      </w:r>
      <w:proofErr w:type="spellStart"/>
      <w:r w:rsidRPr="008A5718">
        <w:rPr>
          <w:lang w:val="fr-FR"/>
        </w:rPr>
        <w:t>Otic</w:t>
      </w:r>
      <w:proofErr w:type="spellEnd"/>
    </w:p>
    <w:p w:rsidR="008A5718" w:rsidRPr="008A5718" w:rsidRDefault="008A5718">
      <w:pPr>
        <w:rPr>
          <w:lang w:val="fr-FR"/>
        </w:rPr>
      </w:pPr>
      <w:proofErr w:type="spellStart"/>
      <w:r w:rsidRPr="008A5718">
        <w:rPr>
          <w:lang w:val="fr-FR"/>
        </w:rPr>
        <w:t>Tobrex</w:t>
      </w:r>
      <w:proofErr w:type="spellEnd"/>
      <w:r>
        <w:rPr>
          <w:lang w:val="fr-FR"/>
        </w:rPr>
        <w:t xml:space="preserve"> </w:t>
      </w:r>
      <w:r>
        <w:t>σταγόνες</w:t>
      </w:r>
    </w:p>
    <w:p w:rsidR="008A5718" w:rsidRPr="008A5718" w:rsidRDefault="008A5718">
      <w:pPr>
        <w:rPr>
          <w:lang w:val="fr-FR"/>
        </w:rPr>
      </w:pPr>
      <w:proofErr w:type="spellStart"/>
      <w:r w:rsidRPr="008A5718">
        <w:rPr>
          <w:lang w:val="fr-FR"/>
        </w:rPr>
        <w:t>Tobradex</w:t>
      </w:r>
      <w:proofErr w:type="spellEnd"/>
      <w:r w:rsidRPr="008A5718">
        <w:rPr>
          <w:lang w:val="fr-FR"/>
        </w:rPr>
        <w:t xml:space="preserve"> </w:t>
      </w:r>
      <w:r>
        <w:t>σταγόνες</w:t>
      </w:r>
    </w:p>
    <w:p w:rsidR="008A5718" w:rsidRPr="008A5718" w:rsidRDefault="008A5718">
      <w:pPr>
        <w:rPr>
          <w:lang w:val="fr-FR"/>
        </w:rPr>
      </w:pPr>
      <w:proofErr w:type="spellStart"/>
      <w:r>
        <w:rPr>
          <w:lang w:val="fr-FR"/>
        </w:rPr>
        <w:t>Tears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naturale</w:t>
      </w:r>
      <w:proofErr w:type="spellEnd"/>
      <w:r w:rsidRPr="008A5718">
        <w:rPr>
          <w:lang w:val="fr-FR"/>
        </w:rPr>
        <w:t xml:space="preserve"> </w:t>
      </w:r>
      <w:r>
        <w:t>σταγόνες</w:t>
      </w:r>
    </w:p>
    <w:p w:rsidR="008A5718" w:rsidRPr="00432C86" w:rsidRDefault="008A5718">
      <w:pPr>
        <w:rPr>
          <w:lang w:val="fr-FR"/>
        </w:rPr>
      </w:pPr>
      <w:proofErr w:type="spellStart"/>
      <w:r>
        <w:t>Ζιρτέκ</w:t>
      </w:r>
      <w:proofErr w:type="spellEnd"/>
      <w:r w:rsidRPr="00432C86">
        <w:rPr>
          <w:lang w:val="fr-FR"/>
        </w:rPr>
        <w:t xml:space="preserve"> </w:t>
      </w:r>
      <w:r>
        <w:t>χάπια</w:t>
      </w:r>
      <w:r w:rsidRPr="00432C86">
        <w:rPr>
          <w:lang w:val="fr-FR"/>
        </w:rPr>
        <w:t xml:space="preserve"> </w:t>
      </w:r>
      <w:r>
        <w:t>και</w:t>
      </w:r>
      <w:r w:rsidRPr="00432C86">
        <w:rPr>
          <w:lang w:val="fr-FR"/>
        </w:rPr>
        <w:t xml:space="preserve"> </w:t>
      </w:r>
      <w:r>
        <w:t>σταγόνες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 xml:space="preserve">Xozal </w:t>
      </w:r>
      <w:r>
        <w:t>σιρόπι</w:t>
      </w:r>
      <w:r w:rsidRPr="00432C86">
        <w:rPr>
          <w:lang w:val="fr-FR"/>
        </w:rPr>
        <w:t xml:space="preserve"> </w:t>
      </w:r>
      <w:r>
        <w:t>και</w:t>
      </w:r>
      <w:r w:rsidRPr="00432C86">
        <w:rPr>
          <w:lang w:val="fr-FR"/>
        </w:rPr>
        <w:t xml:space="preserve"> </w:t>
      </w:r>
      <w:r>
        <w:t>χάπια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>Claripen 250/5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 xml:space="preserve">Mucosolvan </w:t>
      </w:r>
      <w:r>
        <w:t>ενηλίκων</w:t>
      </w:r>
      <w:r w:rsidRPr="00432C86">
        <w:rPr>
          <w:lang w:val="fr-FR"/>
        </w:rPr>
        <w:t xml:space="preserve"> </w:t>
      </w:r>
      <w:r>
        <w:t>και</w:t>
      </w:r>
      <w:r w:rsidRPr="00432C86">
        <w:rPr>
          <w:lang w:val="fr-FR"/>
        </w:rPr>
        <w:t xml:space="preserve"> </w:t>
      </w:r>
      <w:r>
        <w:t>παιδικό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>Prospan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>Bisolvon</w:t>
      </w:r>
    </w:p>
    <w:p w:rsidR="008A5718" w:rsidRPr="00432C86" w:rsidRDefault="008A5718">
      <w:pPr>
        <w:rPr>
          <w:lang w:val="fr-FR"/>
        </w:rPr>
      </w:pPr>
      <w:r>
        <w:t>Οινόπνευμα</w:t>
      </w:r>
      <w:r w:rsidRPr="00432C86">
        <w:rPr>
          <w:lang w:val="fr-FR"/>
        </w:rPr>
        <w:t xml:space="preserve"> </w:t>
      </w:r>
      <w:r>
        <w:t>ή</w:t>
      </w:r>
      <w:r w:rsidRPr="00432C86">
        <w:rPr>
          <w:lang w:val="fr-FR"/>
        </w:rPr>
        <w:t xml:space="preserve"> </w:t>
      </w:r>
      <w:r>
        <w:t>αλκοολούχα</w:t>
      </w:r>
      <w:r w:rsidRPr="00432C86">
        <w:rPr>
          <w:lang w:val="fr-FR"/>
        </w:rPr>
        <w:t xml:space="preserve"> </w:t>
      </w:r>
      <w:r>
        <w:t>λοσιόν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>Donester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>Nevrodin 200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>Sudocream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>Nurofen</w:t>
      </w:r>
    </w:p>
    <w:p w:rsidR="008A5718" w:rsidRPr="00432C86" w:rsidRDefault="008A5718">
      <w:pPr>
        <w:rPr>
          <w:lang w:val="fr-FR"/>
        </w:rPr>
      </w:pPr>
      <w:r w:rsidRPr="00432C86">
        <w:rPr>
          <w:lang w:val="fr-FR"/>
        </w:rPr>
        <w:t xml:space="preserve">Voltaren </w:t>
      </w:r>
      <w:r>
        <w:t>κρέμα</w:t>
      </w:r>
      <w:r w:rsidRPr="00432C86">
        <w:rPr>
          <w:lang w:val="fr-FR"/>
        </w:rPr>
        <w:t xml:space="preserve"> </w:t>
      </w:r>
      <w:r>
        <w:t>ή</w:t>
      </w:r>
      <w:r w:rsidRPr="00432C86">
        <w:rPr>
          <w:lang w:val="fr-FR"/>
        </w:rPr>
        <w:t xml:space="preserve"> </w:t>
      </w:r>
      <w:r>
        <w:t>άλλη</w:t>
      </w:r>
      <w:r w:rsidRPr="00432C86">
        <w:rPr>
          <w:lang w:val="fr-FR"/>
        </w:rPr>
        <w:t xml:space="preserve"> </w:t>
      </w:r>
      <w:r>
        <w:t>θερμαντική</w:t>
      </w:r>
    </w:p>
    <w:p w:rsidR="008A5718" w:rsidRPr="008A5718" w:rsidRDefault="008A5718">
      <w:r>
        <w:rPr>
          <w:lang w:val="en-US"/>
        </w:rPr>
        <w:t>Vicks</w:t>
      </w:r>
    </w:p>
    <w:p w:rsidR="008A5718" w:rsidRDefault="0061272C">
      <w:r>
        <w:t>Αμμωνία ή αλοιφή για τσιμπήματα</w:t>
      </w:r>
    </w:p>
    <w:p w:rsidR="0061272C" w:rsidRPr="0061272C" w:rsidRDefault="0061272C">
      <w:proofErr w:type="spellStart"/>
      <w:r>
        <w:rPr>
          <w:lang w:val="en-US"/>
        </w:rPr>
        <w:t>Fenistil</w:t>
      </w:r>
      <w:proofErr w:type="spellEnd"/>
    </w:p>
    <w:p w:rsidR="0061272C" w:rsidRDefault="0061272C">
      <w:pPr>
        <w:rPr>
          <w:lang w:val="en-US"/>
        </w:rPr>
      </w:pPr>
      <w:r>
        <w:rPr>
          <w:lang w:val="en-US"/>
        </w:rPr>
        <w:t>Augmentin 500, 625, 1000</w:t>
      </w:r>
    </w:p>
    <w:p w:rsidR="0061272C" w:rsidRDefault="0061272C">
      <w:proofErr w:type="spellStart"/>
      <w:r>
        <w:t>Αντιφθειρικά</w:t>
      </w:r>
      <w:proofErr w:type="spellEnd"/>
    </w:p>
    <w:p w:rsidR="0061272C" w:rsidRPr="0061272C" w:rsidRDefault="0061272C">
      <w:bookmarkStart w:id="0" w:name="_GoBack"/>
      <w:bookmarkEnd w:id="0"/>
    </w:p>
    <w:p w:rsidR="002F34A1" w:rsidRPr="008A5718" w:rsidRDefault="002F34A1">
      <w:r w:rsidRPr="008A5718">
        <w:t xml:space="preserve"> </w:t>
      </w:r>
    </w:p>
    <w:sectPr w:rsidR="002F34A1" w:rsidRPr="008A5718" w:rsidSect="002F3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4A1"/>
    <w:rsid w:val="002F34A1"/>
    <w:rsid w:val="00432C86"/>
    <w:rsid w:val="005A5500"/>
    <w:rsid w:val="0061272C"/>
    <w:rsid w:val="0083253D"/>
    <w:rsid w:val="008A5718"/>
    <w:rsid w:val="00A6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Stratos</cp:lastModifiedBy>
  <cp:revision>3</cp:revision>
  <dcterms:created xsi:type="dcterms:W3CDTF">2018-10-10T12:32:00Z</dcterms:created>
  <dcterms:modified xsi:type="dcterms:W3CDTF">2018-10-15T06:16:00Z</dcterms:modified>
</cp:coreProperties>
</file>